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28315E" w14:textId="77777777" w:rsidR="0014047C" w:rsidRDefault="005B5B84" w:rsidP="0014047C">
      <w:pPr>
        <w:rPr>
          <w:b/>
          <w:bCs/>
          <w:lang w:val="en-US"/>
        </w:rPr>
      </w:pPr>
      <w:bookmarkStart w:id="0" w:name="_GoBack"/>
      <w:bookmarkEnd w:id="0"/>
      <w:r>
        <w:rPr>
          <w:b/>
          <w:bCs/>
          <w:lang w:val="en-US"/>
        </w:rPr>
        <w:t>27/3/2018</w:t>
      </w:r>
    </w:p>
    <w:p w14:paraId="42FA8F0E" w14:textId="77777777" w:rsidR="005B5B84" w:rsidRDefault="005B5B84" w:rsidP="0014047C">
      <w:pPr>
        <w:rPr>
          <w:b/>
          <w:bCs/>
          <w:lang w:val="en-US"/>
        </w:rPr>
      </w:pPr>
    </w:p>
    <w:p w14:paraId="214EF6DC" w14:textId="77777777" w:rsidR="0014047C" w:rsidRPr="007C7AF3" w:rsidRDefault="009B18FF" w:rsidP="009B18FF">
      <w:pPr>
        <w:jc w:val="center"/>
        <w:rPr>
          <w:rFonts w:asciiTheme="majorHAnsi" w:hAnsiTheme="majorHAnsi" w:cs="Arial"/>
          <w:b/>
          <w:bCs/>
          <w:color w:val="152C62" w:themeColor="accent2"/>
          <w:u w:val="single"/>
        </w:rPr>
      </w:pPr>
      <w:r w:rsidRPr="007C7AF3">
        <w:rPr>
          <w:rFonts w:asciiTheme="majorHAnsi" w:hAnsiTheme="majorHAnsi" w:cs="Arial"/>
          <w:b/>
          <w:bCs/>
          <w:color w:val="152C62" w:themeColor="accent2"/>
          <w:u w:val="single"/>
        </w:rPr>
        <w:t>HSE ADVICE FOR</w:t>
      </w:r>
      <w:r w:rsidR="00205DE2">
        <w:rPr>
          <w:rFonts w:asciiTheme="majorHAnsi" w:hAnsiTheme="majorHAnsi" w:cs="Arial"/>
          <w:b/>
          <w:bCs/>
          <w:color w:val="152C62" w:themeColor="accent2"/>
          <w:u w:val="single"/>
        </w:rPr>
        <w:t xml:space="preserve"> THIRD LEVEL</w:t>
      </w:r>
      <w:r w:rsidRPr="007C7AF3">
        <w:rPr>
          <w:rFonts w:asciiTheme="majorHAnsi" w:hAnsiTheme="majorHAnsi" w:cs="Arial"/>
          <w:b/>
          <w:bCs/>
          <w:color w:val="152C62" w:themeColor="accent2"/>
          <w:u w:val="single"/>
        </w:rPr>
        <w:t xml:space="preserve"> STUDENTS AND STAFF AGED UNDER 40</w:t>
      </w:r>
    </w:p>
    <w:p w14:paraId="6D61298A" w14:textId="77777777" w:rsidR="009B18FF" w:rsidRDefault="009B18FF" w:rsidP="0014047C">
      <w:pPr>
        <w:rPr>
          <w:rFonts w:cs="Arial"/>
          <w:b/>
          <w:bCs/>
          <w:color w:val="5CB0C3" w:themeColor="accent1"/>
          <w:sz w:val="28"/>
          <w:u w:val="single"/>
        </w:rPr>
      </w:pPr>
    </w:p>
    <w:p w14:paraId="4383883F" w14:textId="77777777" w:rsidR="0014047C" w:rsidRPr="0014047C" w:rsidRDefault="0014047C" w:rsidP="0014047C">
      <w:pPr>
        <w:rPr>
          <w:rFonts w:cs="Arial"/>
          <w:color w:val="5CB0C3" w:themeColor="accent1"/>
          <w:sz w:val="28"/>
        </w:rPr>
      </w:pPr>
      <w:r w:rsidRPr="0014047C">
        <w:rPr>
          <w:rFonts w:cs="Arial"/>
          <w:b/>
          <w:bCs/>
          <w:color w:val="5CB0C3" w:themeColor="accent1"/>
          <w:sz w:val="28"/>
          <w:u w:val="single"/>
        </w:rPr>
        <w:t>Protect yourself with MMR</w:t>
      </w:r>
    </w:p>
    <w:p w14:paraId="280EAF22" w14:textId="77777777" w:rsidR="0014047C" w:rsidRPr="000C34EB" w:rsidRDefault="0014047C" w:rsidP="0014047C">
      <w:pPr>
        <w:pStyle w:val="ListParagraph"/>
        <w:numPr>
          <w:ilvl w:val="0"/>
          <w:numId w:val="5"/>
        </w:numPr>
        <w:rPr>
          <w:rFonts w:asciiTheme="minorHAnsi" w:hAnsiTheme="minorHAnsi" w:cs="Arial"/>
          <w:sz w:val="22"/>
        </w:rPr>
      </w:pPr>
      <w:r w:rsidRPr="000C34EB">
        <w:rPr>
          <w:rFonts w:asciiTheme="minorHAnsi" w:hAnsiTheme="minorHAnsi" w:cs="Arial"/>
          <w:sz w:val="22"/>
        </w:rPr>
        <w:t>Check if you have had measles infection or two doses of MMR.</w:t>
      </w:r>
    </w:p>
    <w:p w14:paraId="56616173" w14:textId="77777777" w:rsidR="0014047C" w:rsidRPr="000C34EB" w:rsidRDefault="0014047C" w:rsidP="0014047C">
      <w:pPr>
        <w:pStyle w:val="ListParagraph"/>
        <w:numPr>
          <w:ilvl w:val="0"/>
          <w:numId w:val="5"/>
        </w:numPr>
        <w:rPr>
          <w:rFonts w:asciiTheme="minorHAnsi" w:hAnsiTheme="minorHAnsi" w:cs="Arial"/>
          <w:sz w:val="22"/>
        </w:rPr>
      </w:pPr>
      <w:r w:rsidRPr="000C34EB">
        <w:rPr>
          <w:rFonts w:asciiTheme="minorHAnsi" w:hAnsiTheme="minorHAnsi" w:cs="Arial"/>
          <w:sz w:val="22"/>
        </w:rPr>
        <w:t xml:space="preserve">If not, visit your GP to get immunised as soon as possible. </w:t>
      </w:r>
    </w:p>
    <w:p w14:paraId="70E45829" w14:textId="77777777" w:rsidR="0014047C" w:rsidRPr="000C34EB" w:rsidRDefault="0014047C" w:rsidP="0014047C">
      <w:pPr>
        <w:pStyle w:val="ListParagraph"/>
        <w:numPr>
          <w:ilvl w:val="0"/>
          <w:numId w:val="5"/>
        </w:numPr>
        <w:rPr>
          <w:rFonts w:asciiTheme="minorHAnsi" w:hAnsiTheme="minorHAnsi" w:cs="Arial"/>
          <w:sz w:val="22"/>
        </w:rPr>
      </w:pPr>
      <w:r w:rsidRPr="000C34EB">
        <w:rPr>
          <w:rFonts w:asciiTheme="minorHAnsi" w:hAnsiTheme="minorHAnsi" w:cs="Arial"/>
          <w:sz w:val="22"/>
        </w:rPr>
        <w:t>If you do not have a medical record of measles or MMR vaccination it is not harmful to have extra doses to be on the safe side.</w:t>
      </w:r>
    </w:p>
    <w:p w14:paraId="0316FF81" w14:textId="77777777" w:rsidR="0014047C" w:rsidRPr="000C34EB" w:rsidRDefault="0014047C" w:rsidP="0014047C">
      <w:pPr>
        <w:pStyle w:val="ListParagraph"/>
        <w:numPr>
          <w:ilvl w:val="0"/>
          <w:numId w:val="5"/>
        </w:numPr>
        <w:rPr>
          <w:rFonts w:asciiTheme="minorHAnsi" w:hAnsiTheme="minorHAnsi" w:cs="Arial"/>
          <w:sz w:val="22"/>
        </w:rPr>
      </w:pPr>
      <w:r w:rsidRPr="000C34EB">
        <w:rPr>
          <w:rFonts w:asciiTheme="minorHAnsi" w:hAnsiTheme="minorHAnsi" w:cs="Arial"/>
          <w:sz w:val="22"/>
        </w:rPr>
        <w:t>Those sitting exams may wish to prioritise this due to the potential disruption to their exams that measles infection could cause.</w:t>
      </w:r>
    </w:p>
    <w:p w14:paraId="2454ACD7" w14:textId="77777777" w:rsidR="0014047C" w:rsidRPr="000C34EB" w:rsidRDefault="0014047C" w:rsidP="0014047C">
      <w:pPr>
        <w:pStyle w:val="ListParagraph"/>
        <w:numPr>
          <w:ilvl w:val="0"/>
          <w:numId w:val="5"/>
        </w:numPr>
        <w:rPr>
          <w:rFonts w:asciiTheme="minorHAnsi" w:hAnsiTheme="minorHAnsi" w:cs="Arial"/>
          <w:sz w:val="22"/>
        </w:rPr>
      </w:pPr>
      <w:r w:rsidRPr="000C34EB">
        <w:rPr>
          <w:rFonts w:asciiTheme="minorHAnsi" w:hAnsiTheme="minorHAnsi" w:cs="Arial"/>
          <w:sz w:val="22"/>
        </w:rPr>
        <w:t>MMR is especially important in those who are planning to travel abroad either for holidays, conferences, courses, Erasmus programmes, etc. due to large outbreaks across Europe and more widely.</w:t>
      </w:r>
    </w:p>
    <w:p w14:paraId="5F7777B1" w14:textId="77777777" w:rsidR="0014047C" w:rsidRPr="001D0438" w:rsidRDefault="0014047C" w:rsidP="0014047C">
      <w:pPr>
        <w:pStyle w:val="ListParagraph"/>
        <w:ind w:left="360"/>
        <w:rPr>
          <w:rFonts w:asciiTheme="minorHAnsi" w:hAnsiTheme="minorHAnsi" w:cs="Arial"/>
        </w:rPr>
      </w:pPr>
    </w:p>
    <w:p w14:paraId="0537AC01" w14:textId="77777777" w:rsidR="0014047C" w:rsidRPr="0014047C" w:rsidRDefault="0014047C" w:rsidP="0014047C">
      <w:pPr>
        <w:rPr>
          <w:rFonts w:cs="Arial"/>
          <w:color w:val="5CB0C3" w:themeColor="accent1"/>
          <w:sz w:val="28"/>
          <w:u w:val="single"/>
        </w:rPr>
      </w:pPr>
      <w:r w:rsidRPr="0014047C">
        <w:rPr>
          <w:rFonts w:cs="Arial"/>
          <w:b/>
          <w:bCs/>
          <w:color w:val="5CB0C3" w:themeColor="accent1"/>
          <w:sz w:val="28"/>
          <w:u w:val="single"/>
        </w:rPr>
        <w:t>If you think you have measles (ill with rash, fever, cough, temperature)</w:t>
      </w:r>
    </w:p>
    <w:p w14:paraId="43CE48A7" w14:textId="77777777" w:rsidR="0014047C" w:rsidRDefault="0014047C" w:rsidP="0014047C">
      <w:pPr>
        <w:numPr>
          <w:ilvl w:val="0"/>
          <w:numId w:val="3"/>
        </w:numPr>
        <w:spacing w:after="0" w:line="240" w:lineRule="auto"/>
        <w:rPr>
          <w:rFonts w:eastAsia="Times New Roman" w:cs="Arial"/>
        </w:rPr>
      </w:pPr>
      <w:r w:rsidRPr="0014047C">
        <w:rPr>
          <w:rFonts w:eastAsia="Times New Roman" w:cs="Arial"/>
        </w:rPr>
        <w:t xml:space="preserve">Stay at home from work/college. </w:t>
      </w:r>
    </w:p>
    <w:p w14:paraId="5BC6018A" w14:textId="77777777" w:rsidR="0014047C" w:rsidRPr="0014047C" w:rsidRDefault="0014047C" w:rsidP="0014047C">
      <w:pPr>
        <w:numPr>
          <w:ilvl w:val="0"/>
          <w:numId w:val="3"/>
        </w:numPr>
        <w:spacing w:after="0" w:line="240" w:lineRule="auto"/>
        <w:rPr>
          <w:rFonts w:eastAsia="Times New Roman" w:cs="Arial"/>
        </w:rPr>
      </w:pPr>
      <w:r w:rsidRPr="0014047C">
        <w:rPr>
          <w:rFonts w:eastAsia="Times New Roman" w:cs="Arial"/>
        </w:rPr>
        <w:t xml:space="preserve">Call the Department of Public Health at 061 – 483338 to advise that you think </w:t>
      </w:r>
      <w:r>
        <w:rPr>
          <w:rFonts w:eastAsia="Times New Roman" w:cs="Arial"/>
        </w:rPr>
        <w:t xml:space="preserve">that </w:t>
      </w:r>
      <w:r w:rsidRPr="0014047C">
        <w:rPr>
          <w:rFonts w:eastAsia="Times New Roman" w:cs="Arial"/>
        </w:rPr>
        <w:t>you may have measles.</w:t>
      </w:r>
    </w:p>
    <w:p w14:paraId="5635E0ED" w14:textId="77777777" w:rsidR="0014047C" w:rsidRPr="00002374" w:rsidRDefault="0014047C" w:rsidP="0014047C">
      <w:pPr>
        <w:numPr>
          <w:ilvl w:val="0"/>
          <w:numId w:val="3"/>
        </w:numPr>
        <w:spacing w:after="0" w:line="240" w:lineRule="auto"/>
        <w:rPr>
          <w:rFonts w:eastAsia="Times New Roman" w:cs="Arial"/>
        </w:rPr>
      </w:pPr>
      <w:r w:rsidRPr="00002374">
        <w:rPr>
          <w:rFonts w:eastAsia="Times New Roman" w:cs="Arial"/>
        </w:rPr>
        <w:t xml:space="preserve">Telephone your GP so that they can see you at a time/place when no one else is there (to avoid infecting others). </w:t>
      </w:r>
    </w:p>
    <w:p w14:paraId="6C02BD1C" w14:textId="77777777" w:rsidR="0014047C" w:rsidRDefault="0014047C" w:rsidP="0014047C">
      <w:pPr>
        <w:numPr>
          <w:ilvl w:val="0"/>
          <w:numId w:val="3"/>
        </w:numPr>
        <w:spacing w:after="0" w:line="240" w:lineRule="auto"/>
        <w:rPr>
          <w:rFonts w:eastAsia="Times New Roman" w:cs="Arial"/>
        </w:rPr>
      </w:pPr>
      <w:r w:rsidRPr="00002374">
        <w:rPr>
          <w:rFonts w:eastAsia="Times New Roman" w:cs="Arial"/>
        </w:rPr>
        <w:t xml:space="preserve">Your GP may organise a test to confirm the diagnosis – this is usually done by using a small swab that takes a sample of the oral fluid from the mouth. </w:t>
      </w:r>
    </w:p>
    <w:p w14:paraId="401DD348" w14:textId="77777777" w:rsidR="0014047C" w:rsidRPr="001D0438" w:rsidRDefault="0014047C" w:rsidP="0014047C">
      <w:pPr>
        <w:numPr>
          <w:ilvl w:val="0"/>
          <w:numId w:val="3"/>
        </w:numPr>
        <w:spacing w:after="0" w:line="240" w:lineRule="auto"/>
        <w:rPr>
          <w:rFonts w:eastAsia="Times New Roman" w:cs="Arial"/>
        </w:rPr>
      </w:pPr>
      <w:r w:rsidRPr="001D0438">
        <w:rPr>
          <w:rFonts w:cs="Arial"/>
        </w:rPr>
        <w:t xml:space="preserve">Patients with symptoms of measles should avoid presenting to the emergency department where possible. If it is necessary to seek urgent care, it is important to inform the ambulance service or emergency department that you have symptoms consistent with measles beforehand so that the appropriate precautions can be taken. Similarly, if you have been in contact with a confirmed case of measles and are seeking medical attention, please inform the healthcare provider before attending. </w:t>
      </w:r>
    </w:p>
    <w:p w14:paraId="533F5197" w14:textId="77777777" w:rsidR="0014047C" w:rsidRPr="004C72F6" w:rsidRDefault="0014047C" w:rsidP="004C72F6"/>
    <w:sectPr w:rsidR="0014047C" w:rsidRPr="004C72F6" w:rsidSect="00D77BD7">
      <w:headerReference w:type="default" r:id="rId8"/>
      <w:footerReference w:type="default" r:id="rId9"/>
      <w:pgSz w:w="11906" w:h="16838"/>
      <w:pgMar w:top="1440" w:right="1440" w:bottom="1440" w:left="115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7C580D" w14:textId="77777777" w:rsidR="004F1E32" w:rsidRDefault="004F1E32" w:rsidP="00A17354">
      <w:pPr>
        <w:spacing w:after="0" w:line="240" w:lineRule="auto"/>
      </w:pPr>
      <w:r>
        <w:separator/>
      </w:r>
    </w:p>
  </w:endnote>
  <w:endnote w:type="continuationSeparator" w:id="0">
    <w:p w14:paraId="12F2FC80" w14:textId="77777777" w:rsidR="004F1E32" w:rsidRDefault="004F1E32" w:rsidP="00A173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embedRegular r:id="rId1" w:fontKey="{296449D8-4D99-4654-94A6-DC8401144ADB}"/>
  </w:font>
  <w:font w:name="Times New Roman">
    <w:panose1 w:val="02020603050405020304"/>
    <w:charset w:val="00"/>
    <w:family w:val="roman"/>
    <w:pitch w:val="variable"/>
    <w:sig w:usb0="E0002EFF" w:usb1="C000785B" w:usb2="00000009" w:usb3="00000000" w:csb0="000001FF" w:csb1="00000000"/>
    <w:embedRegular r:id="rId2" w:fontKey="{D3151DA4-A672-49EA-B64A-488B913BA515}"/>
    <w:embedBold r:id="rId3" w:fontKey="{93B0883D-FBC4-4841-9753-EB5DE2AC027A}"/>
    <w:embedItalic r:id="rId4" w:fontKey="{977B323F-E4FC-4A70-A554-D41C2681ED51}"/>
  </w:font>
  <w:font w:name="Courier New">
    <w:panose1 w:val="02070309020205020404"/>
    <w:charset w:val="00"/>
    <w:family w:val="modern"/>
    <w:pitch w:val="fixed"/>
    <w:sig w:usb0="E0002EFF" w:usb1="C0007843" w:usb2="00000009" w:usb3="00000000" w:csb0="000001FF" w:csb1="00000000"/>
    <w:embedRegular r:id="rId5" w:fontKey="{9E361C93-DE53-4A24-A655-7061D508C1EB}"/>
  </w:font>
  <w:font w:name="Wingdings">
    <w:panose1 w:val="05000000000000000000"/>
    <w:charset w:val="02"/>
    <w:family w:val="auto"/>
    <w:pitch w:val="variable"/>
    <w:sig w:usb0="00000000" w:usb1="10000000" w:usb2="00000000" w:usb3="00000000" w:csb0="80000000" w:csb1="00000000"/>
    <w:embedRegular r:id="rId6" w:fontKey="{81D5A817-0CCE-4D6B-9C8C-519BFD9D375C}"/>
  </w:font>
  <w:font w:name="Nunito">
    <w:altName w:val="Times New Roman"/>
    <w:charset w:val="00"/>
    <w:family w:val="auto"/>
    <w:pitch w:val="variable"/>
    <w:sig w:usb0="20000007" w:usb1="00000001" w:usb2="00000000" w:usb3="00000000" w:csb0="00000193" w:csb1="00000000"/>
    <w:embedRegular r:id="rId7" w:fontKey="{C008F87D-0D8A-40AA-A02E-A0F51F7F27D9}"/>
    <w:embedBold r:id="rId8" w:fontKey="{2AE4CE80-C8C7-4561-87E9-2C44FD623F47}"/>
    <w:embedItalic r:id="rId9" w:fontKey="{05A26E9B-7E67-4DCC-9693-094E34B5BD4B}"/>
  </w:font>
  <w:font w:name="Nunito ExtraBold">
    <w:altName w:val="Courier New"/>
    <w:charset w:val="00"/>
    <w:family w:val="auto"/>
    <w:pitch w:val="variable"/>
    <w:sig w:usb0="00000001" w:usb1="00000001" w:usb2="00000000" w:usb3="00000000" w:csb0="00000193" w:csb1="00000000"/>
    <w:embedRegular r:id="rId10" w:fontKey="{57AB0AE6-809E-4D77-9C63-66D0A7AD1A5F}"/>
    <w:embedBold r:id="rId11" w:fontKey="{F8CA7379-7799-40FD-9B4C-D599C676FE85}"/>
  </w:font>
  <w:font w:name="Calibri">
    <w:panose1 w:val="020F0502020204030204"/>
    <w:charset w:val="00"/>
    <w:family w:val="swiss"/>
    <w:pitch w:val="variable"/>
    <w:sig w:usb0="E0002AFF" w:usb1="C000247B" w:usb2="00000009" w:usb3="00000000" w:csb0="000001FF" w:csb1="00000000"/>
    <w:embedRegular r:id="rId12" w:fontKey="{F9BC0D66-E160-4012-8F33-FFEB463ADBE2}"/>
  </w:font>
  <w:font w:name="Arial">
    <w:panose1 w:val="020B0604020202020204"/>
    <w:charset w:val="00"/>
    <w:family w:val="swiss"/>
    <w:pitch w:val="variable"/>
    <w:sig w:usb0="E0002EFF" w:usb1="C0007843" w:usb2="00000009" w:usb3="00000000" w:csb0="000001FF" w:csb1="00000000"/>
    <w:embedRegular r:id="rId13" w:fontKey="{D740155D-CA8D-4C1C-9C40-C3E8A113B20A}"/>
    <w:embedBold r:id="rId14" w:fontKey="{AF6EFA20-381F-4E51-9B7D-6A742C4B70CF}"/>
  </w:font>
  <w:font w:name="Tahoma">
    <w:panose1 w:val="020B0604030504040204"/>
    <w:charset w:val="00"/>
    <w:family w:val="swiss"/>
    <w:pitch w:val="variable"/>
    <w:sig w:usb0="E1002EFF" w:usb1="C000605B" w:usb2="00000029" w:usb3="00000000" w:csb0="000101FF" w:csb1="00000000"/>
    <w:embedRegular r:id="rId15" w:fontKey="{82E6F1EA-7B9E-4E31-B68C-98E05515A21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E3DDA2" w14:textId="77777777" w:rsidR="00717A85" w:rsidRDefault="00717A85">
    <w:pPr>
      <w:pStyle w:val="Footer"/>
    </w:pPr>
    <w:r w:rsidRPr="00844DF6">
      <w:rPr>
        <w:noProof/>
        <w:lang w:val="en-IE" w:eastAsia="en-IE"/>
      </w:rPr>
      <w:drawing>
        <wp:anchor distT="0" distB="0" distL="114300" distR="114300" simplePos="0" relativeHeight="251661312" behindDoc="0" locked="0" layoutInCell="1" allowOverlap="1" wp14:anchorId="19FC5F93" wp14:editId="01EB3C15">
          <wp:simplePos x="0" y="0"/>
          <wp:positionH relativeFrom="column">
            <wp:posOffset>-115570</wp:posOffset>
          </wp:positionH>
          <wp:positionV relativeFrom="paragraph">
            <wp:posOffset>-336550</wp:posOffset>
          </wp:positionV>
          <wp:extent cx="1829435" cy="446830"/>
          <wp:effectExtent l="0" t="0" r="0" b="1079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H logo long CMY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29435" cy="44683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FD6DE7" w14:textId="77777777" w:rsidR="004F1E32" w:rsidRDefault="004F1E32" w:rsidP="00A17354">
      <w:pPr>
        <w:spacing w:after="0" w:line="240" w:lineRule="auto"/>
      </w:pPr>
      <w:r>
        <w:separator/>
      </w:r>
    </w:p>
  </w:footnote>
  <w:footnote w:type="continuationSeparator" w:id="0">
    <w:p w14:paraId="5A580D3D" w14:textId="77777777" w:rsidR="004F1E32" w:rsidRDefault="004F1E32" w:rsidP="00A1735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0774" w:type="dxa"/>
      <w:tblInd w:w="-8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62"/>
      <w:gridCol w:w="2512"/>
    </w:tblGrid>
    <w:tr w:rsidR="00A17354" w14:paraId="35C4205F" w14:textId="77777777" w:rsidTr="00A17354">
      <w:tc>
        <w:tcPr>
          <w:tcW w:w="8262" w:type="dxa"/>
        </w:tcPr>
        <w:p w14:paraId="7B50A505" w14:textId="77777777" w:rsidR="00A17354" w:rsidRDefault="00A17354">
          <w:pPr>
            <w:pStyle w:val="Header"/>
            <w:rPr>
              <w:lang w:val="en-IE"/>
            </w:rPr>
          </w:pPr>
          <w:r w:rsidRPr="00844DF6">
            <w:rPr>
              <w:noProof/>
              <w:lang w:val="en-IE" w:eastAsia="en-IE"/>
            </w:rPr>
            <w:drawing>
              <wp:anchor distT="0" distB="0" distL="114300" distR="114300" simplePos="0" relativeHeight="251659264" behindDoc="0" locked="0" layoutInCell="1" allowOverlap="1" wp14:anchorId="7086933D" wp14:editId="75CB7960">
                <wp:simplePos x="0" y="0"/>
                <wp:positionH relativeFrom="column">
                  <wp:posOffset>450759</wp:posOffset>
                </wp:positionH>
                <wp:positionV relativeFrom="paragraph">
                  <wp:posOffset>0</wp:posOffset>
                </wp:positionV>
                <wp:extent cx="827949" cy="637745"/>
                <wp:effectExtent l="0" t="0" r="1079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H logo long CMY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27949" cy="637745"/>
                        </a:xfrm>
                        <a:prstGeom prst="rect">
                          <a:avLst/>
                        </a:prstGeom>
                      </pic:spPr>
                    </pic:pic>
                  </a:graphicData>
                </a:graphic>
                <wp14:sizeRelH relativeFrom="margin">
                  <wp14:pctWidth>0</wp14:pctWidth>
                </wp14:sizeRelH>
                <wp14:sizeRelV relativeFrom="margin">
                  <wp14:pctHeight>0</wp14:pctHeight>
                </wp14:sizeRelV>
              </wp:anchor>
            </w:drawing>
          </w:r>
        </w:p>
      </w:tc>
      <w:tc>
        <w:tcPr>
          <w:tcW w:w="2512" w:type="dxa"/>
        </w:tcPr>
        <w:p w14:paraId="5FD7B2F7" w14:textId="77777777" w:rsidR="00A17354" w:rsidRPr="00A17354" w:rsidRDefault="00A17354" w:rsidP="00A17354">
          <w:pPr>
            <w:pStyle w:val="Header"/>
            <w:rPr>
              <w:color w:val="152C62" w:themeColor="accent2"/>
              <w:sz w:val="18"/>
              <w:szCs w:val="18"/>
              <w:lang w:val="en-IE"/>
            </w:rPr>
          </w:pPr>
          <w:r w:rsidRPr="00A17354">
            <w:rPr>
              <w:color w:val="152C62" w:themeColor="accent2"/>
              <w:sz w:val="18"/>
              <w:szCs w:val="18"/>
              <w:lang w:val="en-IE"/>
            </w:rPr>
            <w:t xml:space="preserve">Department of </w:t>
          </w:r>
        </w:p>
        <w:p w14:paraId="70F99B33" w14:textId="77777777" w:rsidR="00A17354" w:rsidRPr="00A17354" w:rsidRDefault="00A17354" w:rsidP="00A17354">
          <w:pPr>
            <w:pStyle w:val="Header"/>
            <w:rPr>
              <w:color w:val="152C62" w:themeColor="accent2"/>
              <w:sz w:val="18"/>
              <w:szCs w:val="18"/>
              <w:lang w:val="en-IE"/>
            </w:rPr>
          </w:pPr>
          <w:r w:rsidRPr="00A17354">
            <w:rPr>
              <w:color w:val="152C62" w:themeColor="accent2"/>
              <w:sz w:val="18"/>
              <w:szCs w:val="18"/>
              <w:lang w:val="en-IE"/>
            </w:rPr>
            <w:t>Public Health Mid-West,</w:t>
          </w:r>
        </w:p>
        <w:p w14:paraId="32C3DBD4" w14:textId="77777777" w:rsidR="00A17354" w:rsidRPr="00A17354" w:rsidRDefault="00A17354" w:rsidP="00A17354">
          <w:pPr>
            <w:pStyle w:val="Header"/>
            <w:rPr>
              <w:color w:val="152C62" w:themeColor="accent2"/>
              <w:sz w:val="18"/>
              <w:szCs w:val="18"/>
              <w:lang w:val="en-IE"/>
            </w:rPr>
          </w:pPr>
          <w:r w:rsidRPr="00A17354">
            <w:rPr>
              <w:color w:val="152C62" w:themeColor="accent2"/>
              <w:sz w:val="18"/>
              <w:szCs w:val="18"/>
              <w:lang w:val="en-IE"/>
            </w:rPr>
            <w:t>Health Service Executive,</w:t>
          </w:r>
        </w:p>
        <w:p w14:paraId="1ED527DD" w14:textId="77777777" w:rsidR="00A17354" w:rsidRPr="00A17354" w:rsidRDefault="00A17354" w:rsidP="00A17354">
          <w:pPr>
            <w:pStyle w:val="Header"/>
            <w:rPr>
              <w:color w:val="152C62" w:themeColor="accent2"/>
              <w:sz w:val="18"/>
              <w:szCs w:val="18"/>
              <w:lang w:val="en-IE"/>
            </w:rPr>
          </w:pPr>
          <w:r w:rsidRPr="00A17354">
            <w:rPr>
              <w:color w:val="152C62" w:themeColor="accent2"/>
              <w:sz w:val="18"/>
              <w:szCs w:val="18"/>
              <w:lang w:val="en-IE"/>
            </w:rPr>
            <w:t>Mount Kennett House,</w:t>
          </w:r>
        </w:p>
        <w:p w14:paraId="72670693" w14:textId="77777777" w:rsidR="00A17354" w:rsidRPr="00A17354" w:rsidRDefault="00A17354" w:rsidP="00A17354">
          <w:pPr>
            <w:pStyle w:val="Header"/>
            <w:rPr>
              <w:color w:val="152C62" w:themeColor="accent2"/>
              <w:sz w:val="18"/>
              <w:szCs w:val="18"/>
              <w:lang w:val="en-IE"/>
            </w:rPr>
          </w:pPr>
          <w:r w:rsidRPr="00A17354">
            <w:rPr>
              <w:color w:val="152C62" w:themeColor="accent2"/>
              <w:sz w:val="18"/>
              <w:szCs w:val="18"/>
              <w:lang w:val="en-IE"/>
            </w:rPr>
            <w:t>Henry Street, Limerick</w:t>
          </w:r>
        </w:p>
        <w:p w14:paraId="75742591" w14:textId="77777777" w:rsidR="00A17354" w:rsidRPr="00A17354" w:rsidRDefault="00A17354" w:rsidP="00A17354">
          <w:pPr>
            <w:pStyle w:val="Header"/>
            <w:rPr>
              <w:color w:val="152C62" w:themeColor="accent2"/>
              <w:sz w:val="18"/>
              <w:szCs w:val="18"/>
              <w:lang w:val="en-IE"/>
            </w:rPr>
          </w:pPr>
          <w:r w:rsidRPr="00A17354">
            <w:rPr>
              <w:color w:val="152C62" w:themeColor="accent2"/>
              <w:sz w:val="18"/>
              <w:szCs w:val="18"/>
              <w:lang w:val="en-IE"/>
            </w:rPr>
            <w:t>V94 KN3N</w:t>
          </w:r>
        </w:p>
        <w:p w14:paraId="03D228BC" w14:textId="77777777" w:rsidR="00A17354" w:rsidRPr="00A17354" w:rsidRDefault="00A17354" w:rsidP="00A17354">
          <w:pPr>
            <w:pStyle w:val="Header"/>
            <w:rPr>
              <w:color w:val="152C62" w:themeColor="accent2"/>
              <w:sz w:val="18"/>
              <w:szCs w:val="18"/>
              <w:lang w:val="en-IE"/>
            </w:rPr>
          </w:pPr>
          <w:r w:rsidRPr="00A17354">
            <w:rPr>
              <w:color w:val="152C62" w:themeColor="accent2"/>
              <w:sz w:val="18"/>
              <w:szCs w:val="18"/>
              <w:lang w:val="en-IE"/>
            </w:rPr>
            <w:t>Tel: +353 (0)61 483338</w:t>
          </w:r>
        </w:p>
        <w:p w14:paraId="30716DEB" w14:textId="77777777" w:rsidR="00A17354" w:rsidRPr="00A17354" w:rsidRDefault="00A17354" w:rsidP="00A17354">
          <w:pPr>
            <w:pStyle w:val="Header"/>
            <w:spacing w:line="360" w:lineRule="auto"/>
            <w:rPr>
              <w:color w:val="152C62" w:themeColor="accent2"/>
              <w:sz w:val="18"/>
              <w:szCs w:val="18"/>
              <w:lang w:val="en-IE"/>
            </w:rPr>
          </w:pPr>
          <w:r w:rsidRPr="00A17354">
            <w:rPr>
              <w:color w:val="152C62" w:themeColor="accent2"/>
              <w:sz w:val="18"/>
              <w:szCs w:val="18"/>
              <w:lang w:val="en-IE"/>
            </w:rPr>
            <w:t>Fax: +353 (0)61 464205</w:t>
          </w:r>
        </w:p>
        <w:p w14:paraId="0A929E00" w14:textId="77777777" w:rsidR="00A17354" w:rsidRPr="00A17354" w:rsidRDefault="00A17354" w:rsidP="00A17354">
          <w:pPr>
            <w:pStyle w:val="Header"/>
            <w:rPr>
              <w:rFonts w:ascii="Nunito" w:hAnsi="Nunito"/>
              <w:b/>
              <w:bCs/>
              <w:lang w:val="en-IE"/>
            </w:rPr>
          </w:pPr>
          <w:r w:rsidRPr="00A17354">
            <w:rPr>
              <w:rFonts w:ascii="Nunito" w:hAnsi="Nunito"/>
              <w:b/>
              <w:bCs/>
              <w:color w:val="5CB0C3" w:themeColor="accent1"/>
              <w:sz w:val="18"/>
              <w:szCs w:val="18"/>
              <w:lang w:val="en-IE"/>
            </w:rPr>
            <w:t>Protect. Prevent. Improve.</w:t>
          </w:r>
        </w:p>
      </w:tc>
    </w:tr>
  </w:tbl>
  <w:p w14:paraId="401AA318" w14:textId="77777777" w:rsidR="00A17354" w:rsidRPr="00A17354" w:rsidRDefault="00A17354">
    <w:pPr>
      <w:pStyle w:val="Header"/>
      <w:rPr>
        <w:lang w:val="en-I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3E27C6"/>
    <w:multiLevelType w:val="hybridMultilevel"/>
    <w:tmpl w:val="D578EDC2"/>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 w15:restartNumberingAfterBreak="0">
    <w:nsid w:val="23BF0C31"/>
    <w:multiLevelType w:val="hybridMultilevel"/>
    <w:tmpl w:val="B8C61CC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42C969A4"/>
    <w:multiLevelType w:val="multilevel"/>
    <w:tmpl w:val="756EA192"/>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abstractNum w:abstractNumId="3" w15:restartNumberingAfterBreak="0">
    <w:nsid w:val="43C76589"/>
    <w:multiLevelType w:val="hybridMultilevel"/>
    <w:tmpl w:val="F70C3D8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4A892282"/>
    <w:multiLevelType w:val="hybridMultilevel"/>
    <w:tmpl w:val="34B8DF3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506867F3"/>
    <w:multiLevelType w:val="hybridMultilevel"/>
    <w:tmpl w:val="2E306A60"/>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6" w15:restartNumberingAfterBreak="0">
    <w:nsid w:val="694431F3"/>
    <w:multiLevelType w:val="multilevel"/>
    <w:tmpl w:val="D0DC319A"/>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num w:numId="1">
    <w:abstractNumId w:val="5"/>
  </w:num>
  <w:num w:numId="2">
    <w:abstractNumId w:val="1"/>
  </w:num>
  <w:num w:numId="3">
    <w:abstractNumId w:val="6"/>
  </w:num>
  <w:num w:numId="4">
    <w:abstractNumId w:val="0"/>
  </w:num>
  <w:num w:numId="5">
    <w:abstractNumId w:val="2"/>
  </w:num>
  <w:num w:numId="6">
    <w:abstractNumId w:val="4"/>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embedTrueTypeFonts/>
  <w:embedSystemFonts/>
  <w:activeWritingStyle w:appName="MSWord" w:lang="en-GB" w:vendorID="64" w:dllVersion="6" w:nlCheck="1" w:checkStyle="0"/>
  <w:activeWritingStyle w:appName="MSWord" w:lang="en-IE" w:vendorID="64" w:dllVersion="6" w:nlCheck="1" w:checkStyle="1"/>
  <w:activeWritingStyle w:appName="MSWord" w:lang="en-US" w:vendorID="64" w:dllVersion="6" w:nlCheck="1" w:checkStyle="1"/>
  <w:activeWritingStyle w:appName="MSWord" w:lang="en-GB" w:vendorID="64" w:dllVersion="4096" w:nlCheck="1" w:checkStyle="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1BC3"/>
    <w:rsid w:val="00002374"/>
    <w:rsid w:val="000C34EB"/>
    <w:rsid w:val="00117F22"/>
    <w:rsid w:val="00122A3D"/>
    <w:rsid w:val="0014047C"/>
    <w:rsid w:val="00177E44"/>
    <w:rsid w:val="00205DE2"/>
    <w:rsid w:val="00214979"/>
    <w:rsid w:val="002369BA"/>
    <w:rsid w:val="002374D0"/>
    <w:rsid w:val="00252E12"/>
    <w:rsid w:val="002A1B1B"/>
    <w:rsid w:val="002E5DB3"/>
    <w:rsid w:val="0039016D"/>
    <w:rsid w:val="00486179"/>
    <w:rsid w:val="004C72F6"/>
    <w:rsid w:val="004D608F"/>
    <w:rsid w:val="004F1E32"/>
    <w:rsid w:val="00511986"/>
    <w:rsid w:val="005B5B84"/>
    <w:rsid w:val="006A10D9"/>
    <w:rsid w:val="006E0A90"/>
    <w:rsid w:val="006E1BC3"/>
    <w:rsid w:val="00712FB0"/>
    <w:rsid w:val="00717A85"/>
    <w:rsid w:val="007A54B9"/>
    <w:rsid w:val="007B03BD"/>
    <w:rsid w:val="007C7AF3"/>
    <w:rsid w:val="007F06A6"/>
    <w:rsid w:val="00834CD9"/>
    <w:rsid w:val="00844DF6"/>
    <w:rsid w:val="008625CA"/>
    <w:rsid w:val="008E646B"/>
    <w:rsid w:val="009416FB"/>
    <w:rsid w:val="009B18FF"/>
    <w:rsid w:val="00A004BF"/>
    <w:rsid w:val="00A17354"/>
    <w:rsid w:val="00AC4A23"/>
    <w:rsid w:val="00AF14FE"/>
    <w:rsid w:val="00B80CE8"/>
    <w:rsid w:val="00C4662B"/>
    <w:rsid w:val="00C638EC"/>
    <w:rsid w:val="00D17DBA"/>
    <w:rsid w:val="00D76C49"/>
    <w:rsid w:val="00D77BD7"/>
    <w:rsid w:val="00E075AA"/>
    <w:rsid w:val="00EC0761"/>
    <w:rsid w:val="00EC42D5"/>
    <w:rsid w:val="00EC54E9"/>
    <w:rsid w:val="00EE2BFF"/>
    <w:rsid w:val="00F07A57"/>
    <w:rsid w:val="00F87DFF"/>
    <w:rsid w:val="00FA5580"/>
    <w:rsid w:val="00FC322B"/>
    <w:rsid w:val="00FF5DE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7C5229"/>
  <w15:docId w15:val="{67AAE5DC-C4FC-48B7-B6CB-BD95EED5A1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07A57"/>
    <w:pPr>
      <w:keepNext/>
      <w:keepLines/>
      <w:spacing w:before="240" w:after="0"/>
      <w:outlineLvl w:val="0"/>
    </w:pPr>
    <w:rPr>
      <w:rFonts w:asciiTheme="majorHAnsi" w:eastAsiaTheme="majorEastAsia" w:hAnsiTheme="majorHAnsi" w:cstheme="majorBidi"/>
      <w:color w:val="398A9C" w:themeColor="accent1" w:themeShade="BF"/>
      <w:sz w:val="32"/>
      <w:szCs w:val="32"/>
    </w:rPr>
  </w:style>
  <w:style w:type="paragraph" w:styleId="Heading2">
    <w:name w:val="heading 2"/>
    <w:basedOn w:val="Normal"/>
    <w:next w:val="Normal"/>
    <w:link w:val="Heading2Char"/>
    <w:uiPriority w:val="9"/>
    <w:unhideWhenUsed/>
    <w:qFormat/>
    <w:rsid w:val="00F07A57"/>
    <w:pPr>
      <w:keepNext/>
      <w:keepLines/>
      <w:spacing w:before="40" w:after="0"/>
      <w:outlineLvl w:val="1"/>
    </w:pPr>
    <w:rPr>
      <w:rFonts w:asciiTheme="majorHAnsi" w:eastAsiaTheme="majorEastAsia" w:hAnsiTheme="majorHAnsi" w:cstheme="majorBidi"/>
      <w:caps/>
      <w:color w:val="5CB0C3" w:themeColor="accent1"/>
      <w:spacing w:val="20"/>
      <w:szCs w:val="26"/>
    </w:rPr>
  </w:style>
  <w:style w:type="paragraph" w:styleId="Heading3">
    <w:name w:val="heading 3"/>
    <w:basedOn w:val="Normal"/>
    <w:next w:val="Normal"/>
    <w:link w:val="Heading3Char"/>
    <w:uiPriority w:val="9"/>
    <w:unhideWhenUsed/>
    <w:qFormat/>
    <w:rsid w:val="00EC54E9"/>
    <w:pPr>
      <w:keepNext/>
      <w:keepLines/>
      <w:spacing w:before="40" w:after="0"/>
      <w:outlineLvl w:val="2"/>
    </w:pPr>
    <w:rPr>
      <w:rFonts w:eastAsiaTheme="majorEastAsia" w:cstheme="majorBidi"/>
      <w:color w:val="152C62" w:themeColor="accent2"/>
      <w:sz w:val="4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2">
    <w:name w:val="Pa2"/>
    <w:basedOn w:val="Normal"/>
    <w:rsid w:val="00F07A57"/>
    <w:pPr>
      <w:spacing w:after="0" w:line="241" w:lineRule="exact"/>
    </w:pPr>
    <w:rPr>
      <w:rFonts w:ascii="Calibri" w:eastAsia="Times New Roman" w:hAnsi="Calibri" w:cs="Calibri"/>
      <w:color w:val="000000"/>
      <w:kern w:val="28"/>
      <w:sz w:val="20"/>
      <w:szCs w:val="20"/>
      <w:lang w:eastAsia="en-GB"/>
      <w14:ligatures w14:val="standard"/>
      <w14:cntxtAlts/>
    </w:rPr>
  </w:style>
  <w:style w:type="character" w:customStyle="1" w:styleId="Heading1Char">
    <w:name w:val="Heading 1 Char"/>
    <w:basedOn w:val="DefaultParagraphFont"/>
    <w:link w:val="Heading1"/>
    <w:uiPriority w:val="9"/>
    <w:rsid w:val="00F07A57"/>
    <w:rPr>
      <w:rFonts w:asciiTheme="majorHAnsi" w:eastAsiaTheme="majorEastAsia" w:hAnsiTheme="majorHAnsi" w:cstheme="majorBidi"/>
      <w:color w:val="398A9C" w:themeColor="accent1" w:themeShade="BF"/>
      <w:sz w:val="32"/>
      <w:szCs w:val="32"/>
    </w:rPr>
  </w:style>
  <w:style w:type="paragraph" w:styleId="Title">
    <w:name w:val="Title"/>
    <w:basedOn w:val="Normal"/>
    <w:next w:val="Normal"/>
    <w:link w:val="TitleChar"/>
    <w:uiPriority w:val="10"/>
    <w:qFormat/>
    <w:rsid w:val="00F07A57"/>
    <w:pPr>
      <w:spacing w:after="0" w:line="240" w:lineRule="auto"/>
      <w:contextualSpacing/>
    </w:pPr>
    <w:rPr>
      <w:rFonts w:asciiTheme="majorHAnsi" w:eastAsiaTheme="majorEastAsia" w:hAnsiTheme="majorHAnsi" w:cstheme="majorBidi"/>
      <w:color w:val="5CB0C3" w:themeColor="accent1"/>
      <w:spacing w:val="-10"/>
      <w:kern w:val="28"/>
      <w:sz w:val="56"/>
      <w:szCs w:val="56"/>
    </w:rPr>
  </w:style>
  <w:style w:type="character" w:customStyle="1" w:styleId="TitleChar">
    <w:name w:val="Title Char"/>
    <w:basedOn w:val="DefaultParagraphFont"/>
    <w:link w:val="Title"/>
    <w:uiPriority w:val="10"/>
    <w:rsid w:val="00F07A57"/>
    <w:rPr>
      <w:rFonts w:asciiTheme="majorHAnsi" w:eastAsiaTheme="majorEastAsia" w:hAnsiTheme="majorHAnsi" w:cstheme="majorBidi"/>
      <w:color w:val="5CB0C3" w:themeColor="accent1"/>
      <w:spacing w:val="-10"/>
      <w:kern w:val="28"/>
      <w:sz w:val="56"/>
      <w:szCs w:val="56"/>
    </w:rPr>
  </w:style>
  <w:style w:type="character" w:customStyle="1" w:styleId="Heading2Char">
    <w:name w:val="Heading 2 Char"/>
    <w:basedOn w:val="DefaultParagraphFont"/>
    <w:link w:val="Heading2"/>
    <w:uiPriority w:val="9"/>
    <w:rsid w:val="00F07A57"/>
    <w:rPr>
      <w:rFonts w:asciiTheme="majorHAnsi" w:eastAsiaTheme="majorEastAsia" w:hAnsiTheme="majorHAnsi" w:cstheme="majorBidi"/>
      <w:caps/>
      <w:color w:val="5CB0C3" w:themeColor="accent1"/>
      <w:spacing w:val="20"/>
      <w:szCs w:val="26"/>
    </w:rPr>
  </w:style>
  <w:style w:type="paragraph" w:styleId="NoSpacing">
    <w:name w:val="No Spacing"/>
    <w:uiPriority w:val="1"/>
    <w:qFormat/>
    <w:rsid w:val="00F07A57"/>
    <w:pPr>
      <w:spacing w:after="0" w:line="240" w:lineRule="auto"/>
    </w:pPr>
  </w:style>
  <w:style w:type="character" w:styleId="Hyperlink">
    <w:name w:val="Hyperlink"/>
    <w:basedOn w:val="DefaultParagraphFont"/>
    <w:uiPriority w:val="99"/>
    <w:unhideWhenUsed/>
    <w:rsid w:val="00EC54E9"/>
    <w:rPr>
      <w:color w:val="0563C1" w:themeColor="hyperlink"/>
      <w:u w:val="single"/>
    </w:rPr>
  </w:style>
  <w:style w:type="character" w:customStyle="1" w:styleId="UnresolvedMention1">
    <w:name w:val="Unresolved Mention1"/>
    <w:basedOn w:val="DefaultParagraphFont"/>
    <w:uiPriority w:val="99"/>
    <w:semiHidden/>
    <w:unhideWhenUsed/>
    <w:rsid w:val="00EC54E9"/>
    <w:rPr>
      <w:color w:val="808080"/>
      <w:shd w:val="clear" w:color="auto" w:fill="E6E6E6"/>
    </w:rPr>
  </w:style>
  <w:style w:type="paragraph" w:styleId="NormalWeb">
    <w:name w:val="Normal (Web)"/>
    <w:basedOn w:val="Normal"/>
    <w:uiPriority w:val="99"/>
    <w:semiHidden/>
    <w:unhideWhenUsed/>
    <w:rsid w:val="00EC54E9"/>
    <w:pPr>
      <w:spacing w:after="225" w:line="240" w:lineRule="auto"/>
      <w:jc w:val="both"/>
    </w:pPr>
    <w:rPr>
      <w:rFonts w:ascii="Times New Roman" w:eastAsia="Times New Roman" w:hAnsi="Times New Roman" w:cs="Times New Roman"/>
      <w:sz w:val="24"/>
      <w:szCs w:val="24"/>
      <w:lang w:eastAsia="en-GB"/>
    </w:rPr>
  </w:style>
  <w:style w:type="character" w:customStyle="1" w:styleId="Heading3Char">
    <w:name w:val="Heading 3 Char"/>
    <w:basedOn w:val="DefaultParagraphFont"/>
    <w:link w:val="Heading3"/>
    <w:uiPriority w:val="9"/>
    <w:rsid w:val="00EC54E9"/>
    <w:rPr>
      <w:rFonts w:eastAsiaTheme="majorEastAsia" w:cstheme="majorBidi"/>
      <w:color w:val="152C62" w:themeColor="accent2"/>
      <w:sz w:val="40"/>
      <w:szCs w:val="24"/>
    </w:rPr>
  </w:style>
  <w:style w:type="character" w:styleId="IntenseEmphasis">
    <w:name w:val="Intense Emphasis"/>
    <w:basedOn w:val="DefaultParagraphFont"/>
    <w:uiPriority w:val="21"/>
    <w:qFormat/>
    <w:rsid w:val="00EC54E9"/>
    <w:rPr>
      <w:rFonts w:asciiTheme="minorHAnsi" w:hAnsiTheme="minorHAnsi"/>
      <w:i/>
      <w:iCs/>
      <w:color w:val="5CB0C3" w:themeColor="accent1"/>
    </w:rPr>
  </w:style>
  <w:style w:type="character" w:styleId="SubtleReference">
    <w:name w:val="Subtle Reference"/>
    <w:aliases w:val="Reference"/>
    <w:basedOn w:val="DefaultParagraphFont"/>
    <w:uiPriority w:val="31"/>
    <w:qFormat/>
    <w:rsid w:val="00EC54E9"/>
    <w:rPr>
      <w:rFonts w:asciiTheme="minorHAnsi" w:hAnsiTheme="minorHAnsi"/>
      <w:caps w:val="0"/>
      <w:smallCaps w:val="0"/>
      <w:color w:val="AEAAAA" w:themeColor="background2" w:themeShade="BF"/>
      <w:spacing w:val="0"/>
      <w:w w:val="100"/>
      <w:position w:val="0"/>
      <w:sz w:val="18"/>
      <w14:ligatures w14:val="none"/>
      <w14:numForm w14:val="default"/>
      <w14:numSpacing w14:val="default"/>
      <w14:stylisticSets/>
    </w:rPr>
  </w:style>
  <w:style w:type="paragraph" w:styleId="Header">
    <w:name w:val="header"/>
    <w:basedOn w:val="Normal"/>
    <w:link w:val="HeaderChar"/>
    <w:uiPriority w:val="99"/>
    <w:unhideWhenUsed/>
    <w:rsid w:val="00A17354"/>
    <w:pPr>
      <w:tabs>
        <w:tab w:val="center" w:pos="4513"/>
        <w:tab w:val="right" w:pos="9026"/>
      </w:tabs>
      <w:spacing w:after="0" w:line="240" w:lineRule="auto"/>
    </w:pPr>
  </w:style>
  <w:style w:type="character" w:customStyle="1" w:styleId="HeaderChar">
    <w:name w:val="Header Char"/>
    <w:basedOn w:val="DefaultParagraphFont"/>
    <w:link w:val="Header"/>
    <w:uiPriority w:val="99"/>
    <w:rsid w:val="00A17354"/>
  </w:style>
  <w:style w:type="paragraph" w:styleId="Footer">
    <w:name w:val="footer"/>
    <w:basedOn w:val="Normal"/>
    <w:link w:val="FooterChar"/>
    <w:uiPriority w:val="99"/>
    <w:unhideWhenUsed/>
    <w:rsid w:val="00A17354"/>
    <w:pPr>
      <w:tabs>
        <w:tab w:val="center" w:pos="4513"/>
        <w:tab w:val="right" w:pos="9026"/>
      </w:tabs>
      <w:spacing w:after="0" w:line="240" w:lineRule="auto"/>
    </w:pPr>
  </w:style>
  <w:style w:type="character" w:customStyle="1" w:styleId="FooterChar">
    <w:name w:val="Footer Char"/>
    <w:basedOn w:val="DefaultParagraphFont"/>
    <w:link w:val="Footer"/>
    <w:uiPriority w:val="99"/>
    <w:rsid w:val="00A17354"/>
  </w:style>
  <w:style w:type="table" w:styleId="TableGrid">
    <w:name w:val="Table Grid"/>
    <w:basedOn w:val="TableNormal"/>
    <w:uiPriority w:val="39"/>
    <w:rsid w:val="00A173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77E44"/>
    <w:pPr>
      <w:spacing w:after="0" w:line="240" w:lineRule="auto"/>
      <w:ind w:left="720"/>
      <w:contextualSpacing/>
    </w:pPr>
    <w:rPr>
      <w:rFonts w:ascii="Arial" w:eastAsia="Times New Roman" w:hAnsi="Arial" w:cs="Times New Roman"/>
      <w:sz w:val="24"/>
      <w:szCs w:val="20"/>
    </w:rPr>
  </w:style>
  <w:style w:type="paragraph" w:styleId="BalloonText">
    <w:name w:val="Balloon Text"/>
    <w:basedOn w:val="Normal"/>
    <w:link w:val="BalloonTextChar"/>
    <w:uiPriority w:val="99"/>
    <w:semiHidden/>
    <w:unhideWhenUsed/>
    <w:rsid w:val="00177E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7E44"/>
    <w:rPr>
      <w:rFonts w:ascii="Tahoma" w:hAnsi="Tahoma" w:cs="Tahoma"/>
      <w:sz w:val="16"/>
      <w:szCs w:val="16"/>
    </w:rPr>
  </w:style>
  <w:style w:type="paragraph" w:customStyle="1" w:styleId="Default">
    <w:name w:val="Default"/>
    <w:rsid w:val="002369BA"/>
    <w:pPr>
      <w:autoSpaceDE w:val="0"/>
      <w:autoSpaceDN w:val="0"/>
      <w:adjustRightInd w:val="0"/>
      <w:spacing w:after="0" w:line="240" w:lineRule="auto"/>
    </w:pPr>
    <w:rPr>
      <w:rFonts w:ascii="Calibri" w:hAnsi="Calibri" w:cs="Calibri"/>
      <w:color w:val="000000"/>
      <w:sz w:val="24"/>
      <w:szCs w:val="24"/>
      <w:lang w:val="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3307477">
      <w:bodyDiv w:val="1"/>
      <w:marLeft w:val="0"/>
      <w:marRight w:val="0"/>
      <w:marTop w:val="0"/>
      <w:marBottom w:val="0"/>
      <w:divBdr>
        <w:top w:val="none" w:sz="0" w:space="0" w:color="auto"/>
        <w:left w:val="none" w:sz="0" w:space="0" w:color="auto"/>
        <w:bottom w:val="none" w:sz="0" w:space="0" w:color="auto"/>
        <w:right w:val="none" w:sz="0" w:space="0" w:color="auto"/>
      </w:divBdr>
    </w:div>
    <w:div w:id="874781132">
      <w:bodyDiv w:val="1"/>
      <w:marLeft w:val="0"/>
      <w:marRight w:val="0"/>
      <w:marTop w:val="0"/>
      <w:marBottom w:val="0"/>
      <w:divBdr>
        <w:top w:val="none" w:sz="0" w:space="0" w:color="auto"/>
        <w:left w:val="none" w:sz="0" w:space="0" w:color="auto"/>
        <w:bottom w:val="none" w:sz="0" w:space="0" w:color="auto"/>
        <w:right w:val="none" w:sz="0" w:space="0" w:color="auto"/>
      </w:divBdr>
    </w:div>
    <w:div w:id="878324668">
      <w:bodyDiv w:val="1"/>
      <w:marLeft w:val="0"/>
      <w:marRight w:val="0"/>
      <w:marTop w:val="0"/>
      <w:marBottom w:val="0"/>
      <w:divBdr>
        <w:top w:val="none" w:sz="0" w:space="0" w:color="auto"/>
        <w:left w:val="none" w:sz="0" w:space="0" w:color="auto"/>
        <w:bottom w:val="none" w:sz="0" w:space="0" w:color="auto"/>
        <w:right w:val="none" w:sz="0" w:space="0" w:color="auto"/>
      </w:divBdr>
      <w:divsChild>
        <w:div w:id="1729299020">
          <w:marLeft w:val="0"/>
          <w:marRight w:val="0"/>
          <w:marTop w:val="0"/>
          <w:marBottom w:val="0"/>
          <w:divBdr>
            <w:top w:val="none" w:sz="0" w:space="0" w:color="auto"/>
            <w:left w:val="none" w:sz="0" w:space="0" w:color="auto"/>
            <w:bottom w:val="none" w:sz="0" w:space="0" w:color="auto"/>
            <w:right w:val="none" w:sz="0" w:space="0" w:color="auto"/>
          </w:divBdr>
          <w:divsChild>
            <w:div w:id="1581794348">
              <w:marLeft w:val="0"/>
              <w:marRight w:val="0"/>
              <w:marTop w:val="0"/>
              <w:marBottom w:val="0"/>
              <w:divBdr>
                <w:top w:val="none" w:sz="0" w:space="0" w:color="auto"/>
                <w:left w:val="none" w:sz="0" w:space="0" w:color="auto"/>
                <w:bottom w:val="none" w:sz="0" w:space="0" w:color="auto"/>
                <w:right w:val="none" w:sz="0" w:space="0" w:color="auto"/>
              </w:divBdr>
              <w:divsChild>
                <w:div w:id="1437824895">
                  <w:marLeft w:val="3"/>
                  <w:marRight w:val="3"/>
                  <w:marTop w:val="150"/>
                  <w:marBottom w:val="150"/>
                  <w:divBdr>
                    <w:top w:val="none" w:sz="0" w:space="0" w:color="auto"/>
                    <w:left w:val="none" w:sz="0" w:space="0" w:color="auto"/>
                    <w:bottom w:val="none" w:sz="0" w:space="0" w:color="auto"/>
                    <w:right w:val="none" w:sz="0" w:space="0" w:color="auto"/>
                  </w:divBdr>
                </w:div>
              </w:divsChild>
            </w:div>
          </w:divsChild>
        </w:div>
      </w:divsChild>
    </w:div>
    <w:div w:id="913049612">
      <w:bodyDiv w:val="1"/>
      <w:marLeft w:val="0"/>
      <w:marRight w:val="0"/>
      <w:marTop w:val="0"/>
      <w:marBottom w:val="0"/>
      <w:divBdr>
        <w:top w:val="none" w:sz="0" w:space="0" w:color="auto"/>
        <w:left w:val="none" w:sz="0" w:space="0" w:color="auto"/>
        <w:bottom w:val="none" w:sz="0" w:space="0" w:color="auto"/>
        <w:right w:val="none" w:sz="0" w:space="0" w:color="auto"/>
      </w:divBdr>
    </w:div>
    <w:div w:id="1103695356">
      <w:bodyDiv w:val="1"/>
      <w:marLeft w:val="0"/>
      <w:marRight w:val="0"/>
      <w:marTop w:val="0"/>
      <w:marBottom w:val="0"/>
      <w:divBdr>
        <w:top w:val="none" w:sz="0" w:space="0" w:color="auto"/>
        <w:left w:val="none" w:sz="0" w:space="0" w:color="auto"/>
        <w:bottom w:val="none" w:sz="0" w:space="0" w:color="auto"/>
        <w:right w:val="none" w:sz="0" w:space="0" w:color="auto"/>
      </w:divBdr>
    </w:div>
    <w:div w:id="1600866834">
      <w:bodyDiv w:val="1"/>
      <w:marLeft w:val="0"/>
      <w:marRight w:val="0"/>
      <w:marTop w:val="0"/>
      <w:marBottom w:val="0"/>
      <w:divBdr>
        <w:top w:val="none" w:sz="0" w:space="0" w:color="auto"/>
        <w:left w:val="none" w:sz="0" w:space="0" w:color="auto"/>
        <w:bottom w:val="none" w:sz="0" w:space="0" w:color="auto"/>
        <w:right w:val="none" w:sz="0" w:space="0" w:color="auto"/>
      </w:divBdr>
    </w:div>
    <w:div w:id="2122651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5CB0C3"/>
      </a:accent1>
      <a:accent2>
        <a:srgbClr val="152C62"/>
      </a:accent2>
      <a:accent3>
        <a:srgbClr val="FBB23F"/>
      </a:accent3>
      <a:accent4>
        <a:srgbClr val="ADD7E1"/>
      </a:accent4>
      <a:accent5>
        <a:srgbClr val="3768D5"/>
      </a:accent5>
      <a:accent6>
        <a:srgbClr val="FDDFAD"/>
      </a:accent6>
      <a:hlink>
        <a:srgbClr val="0563C1"/>
      </a:hlink>
      <a:folHlink>
        <a:srgbClr val="954F72"/>
      </a:folHlink>
    </a:clrScheme>
    <a:fontScheme name="Public Health">
      <a:majorFont>
        <a:latin typeface="Nunito ExtraBold"/>
        <a:ea typeface=""/>
        <a:cs typeface=""/>
      </a:majorFont>
      <a:minorFont>
        <a:latin typeface="Nuni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27FAC5-C29C-4C5F-B718-4F68B04FC8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244</Words>
  <Characters>1395</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HSE</Company>
  <LinksUpToDate>false</LinksUpToDate>
  <CharactersWithSpaces>1636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Kevin King</dc:creator>
  <cp:lastModifiedBy>Grace Kearney</cp:lastModifiedBy>
  <cp:revision>2</cp:revision>
  <dcterms:created xsi:type="dcterms:W3CDTF">2018-03-29T11:42:00Z</dcterms:created>
  <dcterms:modified xsi:type="dcterms:W3CDTF">2018-03-29T11:42:00Z</dcterms:modified>
</cp:coreProperties>
</file>